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6E3E" w14:textId="77777777" w:rsidR="00D90514" w:rsidRDefault="00D90514" w:rsidP="00D90514"/>
    <w:p w14:paraId="464D04C8" w14:textId="13C15EA4" w:rsidR="00D90514" w:rsidRDefault="00D90514" w:rsidP="00D90514">
      <w:pPr>
        <w:pStyle w:val="Heading2"/>
      </w:pPr>
      <w:r>
        <w:t xml:space="preserve">Curriculum for Wales 2022 Reference for </w:t>
      </w:r>
      <w:proofErr w:type="spellStart"/>
      <w:r w:rsidR="001E47AC">
        <w:t>Microbit</w:t>
      </w:r>
      <w:proofErr w:type="spellEnd"/>
      <w:r w:rsidR="001E47AC">
        <w:t xml:space="preserve"> Coding Workshop (KS</w:t>
      </w:r>
      <w:r w:rsidR="00971D10">
        <w:t>3</w:t>
      </w:r>
      <w:r w:rsidR="001E47AC">
        <w:t>)</w:t>
      </w:r>
    </w:p>
    <w:p w14:paraId="13BD58B5" w14:textId="77777777" w:rsidR="00D90514" w:rsidRDefault="00D90514" w:rsidP="00D90514"/>
    <w:p w14:paraId="6200C861" w14:textId="0CD32751" w:rsidR="00D90514" w:rsidRPr="006A4C54" w:rsidRDefault="00D90514" w:rsidP="00D90514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13959" w:type="dxa"/>
        <w:tblLayout w:type="fixed"/>
        <w:tblLook w:val="04A0" w:firstRow="1" w:lastRow="0" w:firstColumn="1" w:lastColumn="0" w:noHBand="0" w:noVBand="1"/>
      </w:tblPr>
      <w:tblGrid>
        <w:gridCol w:w="4653"/>
        <w:gridCol w:w="4653"/>
        <w:gridCol w:w="4653"/>
      </w:tblGrid>
      <w:tr w:rsidR="006A4C54" w:rsidRPr="006A4C54" w14:paraId="05BEFED9" w14:textId="77777777" w:rsidTr="006A4C54">
        <w:tc>
          <w:tcPr>
            <w:tcW w:w="4653" w:type="dxa"/>
          </w:tcPr>
          <w:p w14:paraId="53142D05" w14:textId="77777777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t>Area of learning</w:t>
            </w:r>
          </w:p>
        </w:tc>
        <w:tc>
          <w:tcPr>
            <w:tcW w:w="4653" w:type="dxa"/>
          </w:tcPr>
          <w:p w14:paraId="480FF55A" w14:textId="77777777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t>Progression step statement</w:t>
            </w:r>
          </w:p>
        </w:tc>
        <w:tc>
          <w:tcPr>
            <w:tcW w:w="4653" w:type="dxa"/>
          </w:tcPr>
          <w:p w14:paraId="2744640D" w14:textId="77777777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t>Progression step</w:t>
            </w:r>
          </w:p>
        </w:tc>
      </w:tr>
      <w:tr w:rsidR="006A4C54" w:rsidRPr="006A4C54" w14:paraId="6ABD4036" w14:textId="77777777" w:rsidTr="006A4C54">
        <w:tc>
          <w:tcPr>
            <w:tcW w:w="4653" w:type="dxa"/>
          </w:tcPr>
          <w:p w14:paraId="0B43802F" w14:textId="77777777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t>Languages, Literacy and Communication Area of Learning and Experience</w:t>
            </w:r>
          </w:p>
        </w:tc>
        <w:tc>
          <w:tcPr>
            <w:tcW w:w="4653" w:type="dxa"/>
          </w:tcPr>
          <w:p w14:paraId="37994B24" w14:textId="1B71EA80" w:rsidR="00D90514" w:rsidRPr="00AB2C16" w:rsidRDefault="006A4C5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</w:rPr>
              <w:t>Understanding languages is key to understanding the world around us.</w:t>
            </w:r>
          </w:p>
        </w:tc>
        <w:tc>
          <w:tcPr>
            <w:tcW w:w="4653" w:type="dxa"/>
          </w:tcPr>
          <w:p w14:paraId="0EE4632C" w14:textId="73A753DE" w:rsidR="00D90514" w:rsidRPr="00AB2C16" w:rsidRDefault="006A4C5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  <w:shd w:val="clear" w:color="auto" w:fill="FFFFFF"/>
              </w:rPr>
              <w:t>I can understand and </w:t>
            </w:r>
            <w:r w:rsidRPr="00AB2C16">
              <w:rPr>
                <w:rStyle w:val="HTMLDefinition"/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analyse</w:t>
            </w:r>
            <w:r w:rsidRPr="00AB2C16">
              <w:rPr>
                <w:rFonts w:cstheme="minorHAnsi"/>
                <w:color w:val="000000" w:themeColor="text1"/>
                <w:shd w:val="clear" w:color="auto" w:fill="FFFFFF"/>
              </w:rPr>
              <w:t> general meaning and implied ideas.</w:t>
            </w:r>
          </w:p>
        </w:tc>
      </w:tr>
      <w:tr w:rsidR="006A4C54" w:rsidRPr="006A4C54" w14:paraId="0B4F8C3E" w14:textId="77777777" w:rsidTr="006A4C54">
        <w:tc>
          <w:tcPr>
            <w:tcW w:w="4653" w:type="dxa"/>
          </w:tcPr>
          <w:p w14:paraId="7864BEEC" w14:textId="03072D33" w:rsidR="00D90514" w:rsidRPr="00AB2C16" w:rsidRDefault="00C35BE5" w:rsidP="00555FF1">
            <w:pPr>
              <w:rPr>
                <w:rFonts w:cstheme="minorHAnsi"/>
                <w:color w:val="000000" w:themeColor="text1"/>
              </w:rPr>
            </w:pPr>
            <w:r w:rsidRPr="00C35BE5">
              <w:rPr>
                <w:rFonts w:eastAsia="Calibri" w:cstheme="minorHAnsi"/>
                <w:color w:val="000000" w:themeColor="text1"/>
              </w:rPr>
              <w:t>Mathematics and Numeracy Area of Learning and Experience</w:t>
            </w:r>
          </w:p>
        </w:tc>
        <w:tc>
          <w:tcPr>
            <w:tcW w:w="4653" w:type="dxa"/>
          </w:tcPr>
          <w:p w14:paraId="4BFD6AFB" w14:textId="2DCDB55B" w:rsidR="00D90514" w:rsidRPr="00AB2C16" w:rsidRDefault="008B7538" w:rsidP="00555FF1">
            <w:pPr>
              <w:rPr>
                <w:rFonts w:cstheme="minorHAnsi"/>
                <w:color w:val="000000" w:themeColor="text1"/>
              </w:rPr>
            </w:pPr>
            <w:r w:rsidRPr="008B7538">
              <w:rPr>
                <w:rFonts w:cstheme="minorHAnsi"/>
                <w:color w:val="000000" w:themeColor="text1"/>
              </w:rPr>
              <w:t>The number system is used to represent and compare relationships between numbers and quantities.</w:t>
            </w:r>
          </w:p>
        </w:tc>
        <w:tc>
          <w:tcPr>
            <w:tcW w:w="4653" w:type="dxa"/>
          </w:tcPr>
          <w:p w14:paraId="507DF5E7" w14:textId="668448BA" w:rsidR="00D90514" w:rsidRPr="00AB2C16" w:rsidRDefault="00E562E2" w:rsidP="00E562E2">
            <w:pPr>
              <w:rPr>
                <w:rFonts w:cstheme="minorHAnsi"/>
                <w:color w:val="000000" w:themeColor="text1"/>
              </w:rPr>
            </w:pPr>
            <w:r w:rsidRPr="00E562E2">
              <w:rPr>
                <w:rFonts w:cstheme="minorHAnsi"/>
                <w:color w:val="000000" w:themeColor="text1"/>
              </w:rPr>
              <w:t>I can use standard index form to represent large and small numbers, performing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562E2">
              <w:rPr>
                <w:rFonts w:cstheme="minorHAnsi"/>
                <w:color w:val="000000" w:themeColor="text1"/>
              </w:rPr>
              <w:t>calculations in context. I can use appropriate rounding methods, including significant figures, to estimate values.</w:t>
            </w:r>
          </w:p>
        </w:tc>
      </w:tr>
      <w:tr w:rsidR="00E562E2" w:rsidRPr="006A4C54" w14:paraId="3C9CD192" w14:textId="77777777" w:rsidTr="006A4C54">
        <w:tc>
          <w:tcPr>
            <w:tcW w:w="4653" w:type="dxa"/>
          </w:tcPr>
          <w:p w14:paraId="338237AB" w14:textId="77777777" w:rsidR="00E562E2" w:rsidRPr="00C35BE5" w:rsidRDefault="00E562E2" w:rsidP="00555FF1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259E587D" w14:textId="77777777" w:rsidR="00E562E2" w:rsidRPr="008B7538" w:rsidRDefault="00E562E2" w:rsidP="00555FF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46B5842F" w14:textId="7EAB71D6" w:rsidR="00E562E2" w:rsidRPr="00E562E2" w:rsidRDefault="00251883" w:rsidP="00251883">
            <w:pPr>
              <w:rPr>
                <w:rFonts w:cstheme="minorHAnsi"/>
                <w:color w:val="000000" w:themeColor="text1"/>
              </w:rPr>
            </w:pPr>
            <w:r w:rsidRPr="00251883">
              <w:rPr>
                <w:rFonts w:cstheme="minorHAnsi"/>
                <w:color w:val="000000" w:themeColor="text1"/>
              </w:rPr>
              <w:t xml:space="preserve">I can use my knowledge that measurements are not always accurate, and are subject to </w:t>
            </w:r>
            <w:proofErr w:type="spellStart"/>
            <w:r w:rsidRPr="00251883">
              <w:rPr>
                <w:rFonts w:cstheme="minorHAnsi"/>
                <w:color w:val="000000" w:themeColor="text1"/>
              </w:rPr>
              <w:t>toleranceand</w:t>
            </w:r>
            <w:proofErr w:type="spellEnd"/>
            <w:r w:rsidRPr="00251883">
              <w:rPr>
                <w:rFonts w:cstheme="minorHAnsi"/>
                <w:color w:val="000000" w:themeColor="text1"/>
              </w:rPr>
              <w:t xml:space="preserve"> margins of error, to solve problems involving upper and lower bounds.</w:t>
            </w:r>
          </w:p>
        </w:tc>
      </w:tr>
      <w:tr w:rsidR="00251883" w:rsidRPr="006A4C54" w14:paraId="058B365E" w14:textId="77777777" w:rsidTr="006A4C54">
        <w:tc>
          <w:tcPr>
            <w:tcW w:w="4653" w:type="dxa"/>
          </w:tcPr>
          <w:p w14:paraId="71F86D7D" w14:textId="77777777" w:rsidR="00251883" w:rsidRPr="00C35BE5" w:rsidRDefault="00251883" w:rsidP="00555FF1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337FEEF1" w14:textId="77777777" w:rsidR="005A18DE" w:rsidRPr="005A18DE" w:rsidRDefault="005A18DE" w:rsidP="005A18DE">
            <w:pPr>
              <w:rPr>
                <w:rFonts w:cstheme="minorHAnsi"/>
                <w:color w:val="000000" w:themeColor="text1"/>
              </w:rPr>
            </w:pPr>
            <w:r w:rsidRPr="005A18DE">
              <w:rPr>
                <w:rFonts w:cstheme="minorHAnsi"/>
                <w:color w:val="000000" w:themeColor="text1"/>
              </w:rPr>
              <w:t xml:space="preserve">Geometry focuses on relationships involving shape, space and position, and measurement focuses on quantifying phenomena </w:t>
            </w:r>
          </w:p>
          <w:p w14:paraId="628D4CBE" w14:textId="4DFE63A6" w:rsidR="00251883" w:rsidRPr="008B7538" w:rsidRDefault="005A18DE" w:rsidP="005A18DE">
            <w:pPr>
              <w:rPr>
                <w:rFonts w:cstheme="minorHAnsi"/>
                <w:color w:val="000000" w:themeColor="text1"/>
              </w:rPr>
            </w:pPr>
            <w:r w:rsidRPr="005A18DE">
              <w:rPr>
                <w:rFonts w:cstheme="minorHAnsi"/>
                <w:color w:val="000000" w:themeColor="text1"/>
              </w:rPr>
              <w:t>in the physical world.</w:t>
            </w:r>
          </w:p>
        </w:tc>
        <w:tc>
          <w:tcPr>
            <w:tcW w:w="4653" w:type="dxa"/>
          </w:tcPr>
          <w:p w14:paraId="54EE5F2D" w14:textId="5564E8E8" w:rsidR="00C76F2C" w:rsidRPr="00C76F2C" w:rsidRDefault="00C76F2C" w:rsidP="00C76F2C">
            <w:pPr>
              <w:rPr>
                <w:rFonts w:cstheme="minorHAnsi"/>
                <w:color w:val="000000" w:themeColor="text1"/>
              </w:rPr>
            </w:pPr>
            <w:r w:rsidRPr="00C76F2C">
              <w:rPr>
                <w:rFonts w:cstheme="minorHAnsi"/>
                <w:color w:val="000000" w:themeColor="text1"/>
              </w:rPr>
              <w:t xml:space="preserve">I can estimate and measure length, capacity, </w:t>
            </w:r>
          </w:p>
          <w:p w14:paraId="61C60A6F" w14:textId="2A088CA8" w:rsidR="00251883" w:rsidRPr="00251883" w:rsidRDefault="00C76F2C" w:rsidP="00C76F2C">
            <w:pPr>
              <w:rPr>
                <w:rFonts w:cstheme="minorHAnsi"/>
                <w:color w:val="000000" w:themeColor="text1"/>
              </w:rPr>
            </w:pPr>
            <w:r w:rsidRPr="00C76F2C">
              <w:rPr>
                <w:rFonts w:cstheme="minorHAnsi"/>
                <w:color w:val="000000" w:themeColor="text1"/>
              </w:rPr>
              <w:t xml:space="preserve">mass, </w:t>
            </w:r>
            <w:proofErr w:type="gramStart"/>
            <w:r w:rsidRPr="00C76F2C">
              <w:rPr>
                <w:rFonts w:cstheme="minorHAnsi"/>
                <w:color w:val="000000" w:themeColor="text1"/>
              </w:rPr>
              <w:t>temperature</w:t>
            </w:r>
            <w:proofErr w:type="gramEnd"/>
            <w:r w:rsidRPr="00C76F2C">
              <w:rPr>
                <w:rFonts w:cstheme="minorHAnsi"/>
                <w:color w:val="000000" w:themeColor="text1"/>
              </w:rPr>
              <w:t xml:space="preserve"> and time, using appropriate standard units.</w:t>
            </w:r>
          </w:p>
        </w:tc>
      </w:tr>
      <w:tr w:rsidR="00C76F2C" w:rsidRPr="006A4C54" w14:paraId="40F197BA" w14:textId="77777777" w:rsidTr="006A4C54">
        <w:tc>
          <w:tcPr>
            <w:tcW w:w="4653" w:type="dxa"/>
          </w:tcPr>
          <w:p w14:paraId="50FEE510" w14:textId="77777777" w:rsidR="00C76F2C" w:rsidRPr="00C35BE5" w:rsidRDefault="00C76F2C" w:rsidP="00555FF1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5DA68614" w14:textId="77777777" w:rsidR="00C76F2C" w:rsidRPr="005A18DE" w:rsidRDefault="00C76F2C" w:rsidP="005A18D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35DBDF46" w14:textId="0EDBE114" w:rsidR="006A400F" w:rsidRPr="006A400F" w:rsidRDefault="006A400F" w:rsidP="006A400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 </w:t>
            </w:r>
            <w:r w:rsidRPr="006A400F">
              <w:rPr>
                <w:rFonts w:cstheme="minorHAnsi"/>
                <w:color w:val="000000" w:themeColor="text1"/>
              </w:rPr>
              <w:t xml:space="preserve">can demonstrate </w:t>
            </w:r>
            <w:proofErr w:type="gramStart"/>
            <w:r w:rsidRPr="006A400F">
              <w:rPr>
                <w:rFonts w:cstheme="minorHAnsi"/>
                <w:color w:val="000000" w:themeColor="text1"/>
              </w:rPr>
              <w:t>my</w:t>
            </w:r>
            <w:proofErr w:type="gramEnd"/>
            <w:r w:rsidRPr="006A400F">
              <w:rPr>
                <w:rFonts w:cstheme="minorHAnsi"/>
                <w:color w:val="000000" w:themeColor="text1"/>
              </w:rPr>
              <w:t xml:space="preserve"> </w:t>
            </w:r>
          </w:p>
          <w:p w14:paraId="4F115B9E" w14:textId="77777777" w:rsidR="006A400F" w:rsidRPr="006A400F" w:rsidRDefault="006A400F" w:rsidP="006A400F">
            <w:pPr>
              <w:rPr>
                <w:rFonts w:cstheme="minorHAnsi"/>
                <w:color w:val="000000" w:themeColor="text1"/>
              </w:rPr>
            </w:pPr>
            <w:r w:rsidRPr="006A400F">
              <w:rPr>
                <w:rFonts w:cstheme="minorHAnsi"/>
                <w:color w:val="000000" w:themeColor="text1"/>
              </w:rPr>
              <w:t xml:space="preserve">understanding of angle as </w:t>
            </w:r>
          </w:p>
          <w:p w14:paraId="67F49869" w14:textId="77777777" w:rsidR="006A400F" w:rsidRPr="006A400F" w:rsidRDefault="006A400F" w:rsidP="006A400F">
            <w:pPr>
              <w:rPr>
                <w:rFonts w:cstheme="minorHAnsi"/>
                <w:color w:val="000000" w:themeColor="text1"/>
              </w:rPr>
            </w:pPr>
            <w:r w:rsidRPr="006A400F">
              <w:rPr>
                <w:rFonts w:cstheme="minorHAnsi"/>
                <w:color w:val="000000" w:themeColor="text1"/>
              </w:rPr>
              <w:t xml:space="preserve">a measure of rotation and I </w:t>
            </w:r>
          </w:p>
          <w:p w14:paraId="2D87D015" w14:textId="77777777" w:rsidR="006A400F" w:rsidRPr="006A400F" w:rsidRDefault="006A400F" w:rsidP="006A400F">
            <w:pPr>
              <w:rPr>
                <w:rFonts w:cstheme="minorHAnsi"/>
                <w:color w:val="000000" w:themeColor="text1"/>
              </w:rPr>
            </w:pPr>
            <w:r w:rsidRPr="006A400F">
              <w:rPr>
                <w:rFonts w:cstheme="minorHAnsi"/>
                <w:color w:val="000000" w:themeColor="text1"/>
              </w:rPr>
              <w:t xml:space="preserve">can recognise, name and </w:t>
            </w:r>
          </w:p>
          <w:p w14:paraId="5872A35A" w14:textId="4E468A99" w:rsidR="00C76F2C" w:rsidRPr="00C76F2C" w:rsidRDefault="006A400F" w:rsidP="006A400F">
            <w:pPr>
              <w:rPr>
                <w:rFonts w:cstheme="minorHAnsi"/>
                <w:color w:val="000000" w:themeColor="text1"/>
              </w:rPr>
            </w:pPr>
            <w:r w:rsidRPr="006A400F">
              <w:rPr>
                <w:rFonts w:cstheme="minorHAnsi"/>
                <w:color w:val="000000" w:themeColor="text1"/>
              </w:rPr>
              <w:t>describe types of angles.</w:t>
            </w:r>
          </w:p>
        </w:tc>
      </w:tr>
      <w:tr w:rsidR="006A4C54" w:rsidRPr="006A4C54" w14:paraId="10552C49" w14:textId="77777777" w:rsidTr="006A4C54">
        <w:tc>
          <w:tcPr>
            <w:tcW w:w="4653" w:type="dxa"/>
          </w:tcPr>
          <w:p w14:paraId="05C3DA87" w14:textId="77777777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t>Science and Technology Area of Learning and Experience</w:t>
            </w:r>
          </w:p>
        </w:tc>
        <w:tc>
          <w:tcPr>
            <w:tcW w:w="4653" w:type="dxa"/>
          </w:tcPr>
          <w:p w14:paraId="45A322C4" w14:textId="00F03503" w:rsidR="00D90514" w:rsidRPr="00AB2C16" w:rsidRDefault="006349A5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</w:rPr>
              <w:t>Computation is the foundation of our digital world</w:t>
            </w:r>
          </w:p>
        </w:tc>
        <w:tc>
          <w:tcPr>
            <w:tcW w:w="4653" w:type="dxa"/>
          </w:tcPr>
          <w:p w14:paraId="3A66AF05" w14:textId="6CA623CF" w:rsidR="00D90514" w:rsidRPr="00AB2C16" w:rsidRDefault="00E813A9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  <w:shd w:val="clear" w:color="auto" w:fill="FFFFFF"/>
              </w:rPr>
              <w:t>I can apply </w:t>
            </w:r>
            <w:r w:rsidRPr="00AB2C16">
              <w:rPr>
                <w:rStyle w:val="HTMLDefinition"/>
                <w:rFonts w:cstheme="minorHAnsi"/>
                <w:color w:val="000000" w:themeColor="text1"/>
                <w:bdr w:val="none" w:sz="0" w:space="0" w:color="auto" w:frame="1"/>
                <w:shd w:val="clear" w:color="auto" w:fill="FFFFFF"/>
              </w:rPr>
              <w:t>design principles</w:t>
            </w:r>
            <w:r w:rsidRPr="00AB2C16">
              <w:rPr>
                <w:rFonts w:cstheme="minorHAnsi"/>
                <w:color w:val="000000" w:themeColor="text1"/>
                <w:shd w:val="clear" w:color="auto" w:fill="FFFFFF"/>
              </w:rPr>
              <w:t> in order to design a range of efficient user interactions.</w:t>
            </w:r>
          </w:p>
        </w:tc>
      </w:tr>
      <w:tr w:rsidR="006A4C54" w:rsidRPr="006A4C54" w14:paraId="21353DE0" w14:textId="77777777" w:rsidTr="006A4C54">
        <w:tc>
          <w:tcPr>
            <w:tcW w:w="4653" w:type="dxa"/>
          </w:tcPr>
          <w:p w14:paraId="2E909B5A" w14:textId="77777777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4653" w:type="dxa"/>
          </w:tcPr>
          <w:p w14:paraId="7CA49353" w14:textId="1ECB6E8A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42B12716" w14:textId="234FABFB" w:rsidR="00D90514" w:rsidRPr="00AB2C16" w:rsidRDefault="00466719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  <w:shd w:val="clear" w:color="auto" w:fill="FFFFFF"/>
              </w:rPr>
              <w:t>I can explain the techniques used to store and transfer data and understand their vulnerabilities.</w:t>
            </w:r>
          </w:p>
        </w:tc>
      </w:tr>
      <w:tr w:rsidR="006A4C54" w:rsidRPr="006A4C54" w14:paraId="3BCA1704" w14:textId="77777777" w:rsidTr="006A4C54">
        <w:tc>
          <w:tcPr>
            <w:tcW w:w="4653" w:type="dxa"/>
          </w:tcPr>
          <w:p w14:paraId="12938DC6" w14:textId="77777777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4653" w:type="dxa"/>
          </w:tcPr>
          <w:p w14:paraId="41B29EC6" w14:textId="5D6E2CC1" w:rsidR="00D90514" w:rsidRPr="00AB2C16" w:rsidRDefault="00D90514" w:rsidP="00555FF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208C273D" w14:textId="5E9474C6" w:rsidR="00D90514" w:rsidRPr="00AB2C16" w:rsidRDefault="00466719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  <w:shd w:val="clear" w:color="auto" w:fill="FFFFFF"/>
              </w:rPr>
              <w:t>I can make use of mathematical and logical operators in different software tools to investigate a line of inquiry independently.</w:t>
            </w:r>
          </w:p>
        </w:tc>
      </w:tr>
      <w:tr w:rsidR="006A4C54" w:rsidRPr="006A4C54" w14:paraId="4E1644F7" w14:textId="77777777" w:rsidTr="006A4C54">
        <w:tc>
          <w:tcPr>
            <w:tcW w:w="4653" w:type="dxa"/>
          </w:tcPr>
          <w:p w14:paraId="3651D960" w14:textId="356FA14C" w:rsidR="00BA211D" w:rsidRPr="00AB2C16" w:rsidRDefault="00BA211D" w:rsidP="00555FF1">
            <w:pPr>
              <w:rPr>
                <w:rFonts w:eastAsia="Calibri" w:cstheme="minorHAnsi"/>
                <w:color w:val="000000" w:themeColor="text1"/>
              </w:rPr>
            </w:pPr>
            <w:r w:rsidRPr="00AB2C16">
              <w:rPr>
                <w:rFonts w:eastAsia="Calibri" w:cstheme="minorHAnsi"/>
                <w:color w:val="000000" w:themeColor="text1"/>
              </w:rPr>
              <w:t xml:space="preserve">4 Core Purposes </w:t>
            </w:r>
          </w:p>
        </w:tc>
        <w:tc>
          <w:tcPr>
            <w:tcW w:w="4653" w:type="dxa"/>
          </w:tcPr>
          <w:p w14:paraId="7D0D1B14" w14:textId="2CDDAB2F" w:rsidR="00BA211D" w:rsidRPr="00AB2C16" w:rsidRDefault="006A4C54" w:rsidP="00555FF1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</w:rPr>
              <w:t>A</w:t>
            </w:r>
            <w:r w:rsidR="00BA211D" w:rsidRPr="00AB2C16">
              <w:rPr>
                <w:rFonts w:cstheme="minorHAnsi"/>
                <w:color w:val="000000" w:themeColor="text1"/>
              </w:rPr>
              <w:t>mbitious, capable learners who:</w:t>
            </w:r>
          </w:p>
        </w:tc>
        <w:tc>
          <w:tcPr>
            <w:tcW w:w="4653" w:type="dxa"/>
          </w:tcPr>
          <w:p w14:paraId="0211A9CE" w14:textId="4F7F596B" w:rsidR="00BA211D" w:rsidRPr="00AB2C16" w:rsidRDefault="006A4C54" w:rsidP="00BA211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B2C16">
              <w:rPr>
                <w:rFonts w:cstheme="minorHAnsi"/>
                <w:color w:val="000000" w:themeColor="text1"/>
              </w:rPr>
              <w:t>U</w:t>
            </w:r>
            <w:r w:rsidR="00BA211D" w:rsidRPr="00AB2C16">
              <w:rPr>
                <w:rFonts w:cstheme="minorHAnsi"/>
                <w:color w:val="000000" w:themeColor="text1"/>
              </w:rPr>
              <w:t>se digital technologies creatively to communicate, find and analyse information</w:t>
            </w:r>
          </w:p>
          <w:p w14:paraId="7AD4BAFC" w14:textId="77777777" w:rsidR="00BA211D" w:rsidRPr="00AB2C16" w:rsidRDefault="00BA211D" w:rsidP="006349A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6A4C54" w:rsidRPr="006A4C54" w14:paraId="2F4C5342" w14:textId="77777777" w:rsidTr="006A4C54">
        <w:tc>
          <w:tcPr>
            <w:tcW w:w="4653" w:type="dxa"/>
          </w:tcPr>
          <w:p w14:paraId="64992C62" w14:textId="77777777" w:rsidR="00BA211D" w:rsidRPr="00AB2C16" w:rsidRDefault="00BA211D" w:rsidP="00555FF1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6348AAAE" w14:textId="77777777" w:rsidR="00BA211D" w:rsidRPr="00AB2C16" w:rsidRDefault="00BA211D" w:rsidP="00555FF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39219516" w14:textId="161A84D3" w:rsidR="00BA211D" w:rsidRPr="00AB2C16" w:rsidRDefault="006A4C54" w:rsidP="00BA211D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</w:rPr>
              <w:t>C</w:t>
            </w:r>
            <w:r w:rsidR="00BA211D" w:rsidRPr="00AB2C16">
              <w:rPr>
                <w:rFonts w:cstheme="minorHAnsi"/>
                <w:color w:val="000000" w:themeColor="text1"/>
              </w:rPr>
              <w:t>an explain the ideas and concepts they are learning about</w:t>
            </w:r>
          </w:p>
          <w:p w14:paraId="75C8B172" w14:textId="77777777" w:rsidR="00BA211D" w:rsidRPr="00AB2C16" w:rsidRDefault="00BA211D" w:rsidP="00BA211D">
            <w:pPr>
              <w:rPr>
                <w:rFonts w:cstheme="minorHAnsi"/>
                <w:color w:val="000000" w:themeColor="text1"/>
              </w:rPr>
            </w:pPr>
          </w:p>
        </w:tc>
      </w:tr>
      <w:tr w:rsidR="006A4C54" w:rsidRPr="006A4C54" w14:paraId="4210411A" w14:textId="77777777" w:rsidTr="006A4C54">
        <w:tc>
          <w:tcPr>
            <w:tcW w:w="4653" w:type="dxa"/>
          </w:tcPr>
          <w:p w14:paraId="1EF92EE7" w14:textId="77777777" w:rsidR="00BA211D" w:rsidRPr="00AB2C16" w:rsidRDefault="00BA211D" w:rsidP="00555FF1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4772CEC8" w14:textId="57AF262B" w:rsidR="00BA211D" w:rsidRPr="00AB2C16" w:rsidRDefault="006A4C54" w:rsidP="00BA211D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</w:rPr>
              <w:t>E</w:t>
            </w:r>
            <w:r w:rsidR="00BA211D" w:rsidRPr="00AB2C16">
              <w:rPr>
                <w:rFonts w:cstheme="minorHAnsi"/>
                <w:color w:val="000000" w:themeColor="text1"/>
              </w:rPr>
              <w:t>nterprising, creative contributors who:</w:t>
            </w:r>
          </w:p>
          <w:p w14:paraId="58890D9D" w14:textId="77777777" w:rsidR="00BA211D" w:rsidRPr="00AB2C16" w:rsidRDefault="00BA211D" w:rsidP="00555FF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53" w:type="dxa"/>
          </w:tcPr>
          <w:p w14:paraId="6DB12429" w14:textId="7AD6580D" w:rsidR="00BA211D" w:rsidRPr="00AB2C16" w:rsidRDefault="006A4C54" w:rsidP="00BA211D">
            <w:pPr>
              <w:rPr>
                <w:rFonts w:cstheme="minorHAnsi"/>
                <w:color w:val="000000" w:themeColor="text1"/>
              </w:rPr>
            </w:pPr>
            <w:r w:rsidRPr="00AB2C16">
              <w:rPr>
                <w:rFonts w:cstheme="minorHAnsi"/>
                <w:color w:val="000000" w:themeColor="text1"/>
              </w:rPr>
              <w:t>T</w:t>
            </w:r>
            <w:r w:rsidR="00BA211D" w:rsidRPr="00AB2C16">
              <w:rPr>
                <w:rFonts w:cstheme="minorHAnsi"/>
                <w:color w:val="000000" w:themeColor="text1"/>
              </w:rPr>
              <w:t>ake measured risks</w:t>
            </w:r>
          </w:p>
          <w:p w14:paraId="1CDC14A2" w14:textId="77777777" w:rsidR="00BA211D" w:rsidRPr="00AB2C16" w:rsidRDefault="00BA211D" w:rsidP="00BA211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5A03798" w14:textId="7F2F6A77" w:rsidR="00F50CB5" w:rsidRDefault="00EB4E90" w:rsidP="00EA7852">
      <w:pPr>
        <w:spacing w:line="257" w:lineRule="auto"/>
      </w:pPr>
    </w:p>
    <w:sectPr w:rsidR="00F50CB5" w:rsidSect="00D9051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AE90" w14:textId="77777777" w:rsidR="00EB4E90" w:rsidRDefault="00EB4E90" w:rsidP="00D90514">
      <w:r>
        <w:separator/>
      </w:r>
    </w:p>
  </w:endnote>
  <w:endnote w:type="continuationSeparator" w:id="0">
    <w:p w14:paraId="5E908440" w14:textId="77777777" w:rsidR="00EB4E90" w:rsidRDefault="00EB4E90" w:rsidP="00D9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8C8A" w14:textId="77777777" w:rsidR="00EB4E90" w:rsidRDefault="00EB4E90" w:rsidP="00D90514">
      <w:r>
        <w:separator/>
      </w:r>
    </w:p>
  </w:footnote>
  <w:footnote w:type="continuationSeparator" w:id="0">
    <w:p w14:paraId="3D60B49A" w14:textId="77777777" w:rsidR="00EB4E90" w:rsidRDefault="00EB4E90" w:rsidP="00D9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88E1" w14:textId="2BE3447B" w:rsidR="00D90514" w:rsidRDefault="00D90514" w:rsidP="00D90514">
    <w:pPr>
      <w:pStyle w:val="Header"/>
      <w:ind w:firstLine="2160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9F8595" wp14:editId="2ED151A5">
          <wp:simplePos x="0" y="0"/>
          <wp:positionH relativeFrom="column">
            <wp:posOffset>7139940</wp:posOffset>
          </wp:positionH>
          <wp:positionV relativeFrom="paragraph">
            <wp:posOffset>-235585</wp:posOffset>
          </wp:positionV>
          <wp:extent cx="2362835" cy="1163955"/>
          <wp:effectExtent l="0" t="0" r="0" b="444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EESW / STEM Cymru </w:t>
    </w:r>
    <w:proofErr w:type="spellStart"/>
    <w:r w:rsidR="006349A5">
      <w:t>Microbit</w:t>
    </w:r>
    <w:proofErr w:type="spellEnd"/>
    <w:r w:rsidR="00BA211D">
      <w:t xml:space="preserve"> KS</w:t>
    </w:r>
    <w:r w:rsidR="00971D10">
      <w:t>3</w:t>
    </w:r>
  </w:p>
  <w:p w14:paraId="352FD636" w14:textId="77777777" w:rsidR="00D90514" w:rsidRPr="00D90514" w:rsidRDefault="00D90514" w:rsidP="0063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14"/>
    <w:rsid w:val="001E47AC"/>
    <w:rsid w:val="00251883"/>
    <w:rsid w:val="00466719"/>
    <w:rsid w:val="0058052C"/>
    <w:rsid w:val="005A18DE"/>
    <w:rsid w:val="006349A5"/>
    <w:rsid w:val="006A400F"/>
    <w:rsid w:val="006A4C54"/>
    <w:rsid w:val="00777854"/>
    <w:rsid w:val="00881877"/>
    <w:rsid w:val="008B7538"/>
    <w:rsid w:val="00971D10"/>
    <w:rsid w:val="00A45551"/>
    <w:rsid w:val="00AB2C16"/>
    <w:rsid w:val="00BA211D"/>
    <w:rsid w:val="00C35BE5"/>
    <w:rsid w:val="00C76F2C"/>
    <w:rsid w:val="00D90514"/>
    <w:rsid w:val="00DF79BF"/>
    <w:rsid w:val="00E55ED0"/>
    <w:rsid w:val="00E562E2"/>
    <w:rsid w:val="00E813A9"/>
    <w:rsid w:val="00EA7852"/>
    <w:rsid w:val="00EA799F"/>
    <w:rsid w:val="00EB4E90"/>
    <w:rsid w:val="00EE575B"/>
    <w:rsid w:val="00E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9D4"/>
  <w15:chartTrackingRefBased/>
  <w15:docId w15:val="{FA4D68BD-A5EC-4206-A859-6A66650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1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5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5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0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14"/>
    <w:rPr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634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3" ma:contentTypeDescription="Create a new document." ma:contentTypeScope="" ma:versionID="e71a3ddef99d5a4c98a11b145a20c9f6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bd6c822652abb6d9d61d3618f2a6787d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7711C-0939-42C0-8941-46C523484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D4AF7-C9D9-4556-97B9-DAFA3C2D1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DF704-612B-42F1-AC02-F7829A42F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Vincent Keating</cp:lastModifiedBy>
  <cp:revision>11</cp:revision>
  <dcterms:created xsi:type="dcterms:W3CDTF">2021-12-08T13:18:00Z</dcterms:created>
  <dcterms:modified xsi:type="dcterms:W3CDTF">2022-02-21T15:49:00Z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